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72673" w:rsidRDefault="00A72673" w:rsidP="00A726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2673" w:rsidRPr="007C2848" w:rsidRDefault="00DE44C4" w:rsidP="00A72673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7C2848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» апреля  2018</w:t>
      </w:r>
      <w:r w:rsidR="00A72673">
        <w:rPr>
          <w:rFonts w:ascii="Times New Roman" w:hAnsi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7C2848">
        <w:rPr>
          <w:rFonts w:ascii="Times New Roman" w:hAnsi="Times New Roman"/>
          <w:b/>
          <w:sz w:val="28"/>
          <w:szCs w:val="28"/>
          <w:lang w:val="en-US"/>
        </w:rPr>
        <w:t>452</w:t>
      </w:r>
    </w:p>
    <w:p w:rsidR="00A72673" w:rsidRDefault="00A72673" w:rsidP="00A72673">
      <w:pPr>
        <w:pStyle w:val="Style1"/>
        <w:widowControl/>
        <w:tabs>
          <w:tab w:val="left" w:pos="1433"/>
          <w:tab w:val="left" w:pos="3794"/>
        </w:tabs>
        <w:spacing w:before="46" w:line="295" w:lineRule="exact"/>
        <w:rPr>
          <w:rStyle w:val="FontStyle33"/>
          <w:sz w:val="28"/>
          <w:szCs w:val="28"/>
        </w:rPr>
      </w:pP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Об</w:t>
      </w:r>
      <w:r>
        <w:rPr>
          <w:rStyle w:val="FontStyle33"/>
          <w:sz w:val="28"/>
          <w:szCs w:val="28"/>
        </w:rPr>
        <w:tab/>
        <w:t>организации</w:t>
      </w:r>
      <w:r>
        <w:rPr>
          <w:rStyle w:val="FontStyle33"/>
          <w:sz w:val="28"/>
          <w:szCs w:val="28"/>
        </w:rPr>
        <w:tab/>
        <w:t>проведения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профилактических</w:t>
      </w:r>
      <w:r>
        <w:rPr>
          <w:rStyle w:val="FontStyle33"/>
          <w:sz w:val="28"/>
          <w:szCs w:val="28"/>
        </w:rPr>
        <w:tab/>
        <w:t>медицинских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осмотров</w:t>
      </w:r>
      <w:r>
        <w:rPr>
          <w:rStyle w:val="FontStyle33"/>
          <w:sz w:val="28"/>
          <w:szCs w:val="28"/>
        </w:rPr>
        <w:tab/>
        <w:t>обучающихся</w:t>
      </w:r>
      <w:r>
        <w:rPr>
          <w:rStyle w:val="FontStyle33"/>
          <w:sz w:val="28"/>
          <w:szCs w:val="28"/>
        </w:rPr>
        <w:tab/>
        <w:t xml:space="preserve">в 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общеобразовательных учреждениях   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 целях раннего выявления незаконного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потребления наркотических средств </w:t>
      </w:r>
    </w:p>
    <w:p w:rsidR="00A72673" w:rsidRDefault="00A72673" w:rsidP="00A72673">
      <w:pPr>
        <w:pStyle w:val="a3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и психотропных веществ</w:t>
      </w:r>
    </w:p>
    <w:p w:rsidR="00A72673" w:rsidRDefault="00A72673" w:rsidP="00A72673"/>
    <w:p w:rsidR="00A72673" w:rsidRDefault="00A72673" w:rsidP="00A72673"/>
    <w:p w:rsidR="00A72673" w:rsidRDefault="00A72673" w:rsidP="00A72673">
      <w:pPr>
        <w:pStyle w:val="a3"/>
        <w:ind w:firstLine="708"/>
        <w:jc w:val="both"/>
        <w:rPr>
          <w:rStyle w:val="FontStyle33"/>
          <w:spacing w:val="70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Во исполнение приказа Министерства здравоохранения Российской Федерации от 6 октября 2014 года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 приказа департамента здравоохранения и социальной защиты населения Белгородской области, департамента внутренней и кадровой политики Белгородской области, департамента образования Белгородской области от 16 июля, 20 июля 2015 года №1969, №196, №3170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r>
        <w:rPr>
          <w:rStyle w:val="FontStyle33"/>
          <w:spacing w:val="70"/>
          <w:sz w:val="28"/>
          <w:szCs w:val="28"/>
        </w:rPr>
        <w:t>приказываю:</w:t>
      </w:r>
    </w:p>
    <w:p w:rsidR="00A72673" w:rsidRDefault="00A72673" w:rsidP="00A72673">
      <w:pPr>
        <w:pStyle w:val="a3"/>
        <w:ind w:firstLine="708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1.Руководствоваться  Порядком  проведения профилактических медицинских осмотров обучающихся в общеобразовательных учреждениях в целях раннего выявления незаконного потребления наркотических средств и психотропных веществ, утверждённых в приказе департамента здравоохранения и социальной защиты населения Белгородской области, департамента внутренней и кадровой политики Белгородской области, департамента образования Белгородской области от 16 июля, 20 июля 2015 года №1969,  №196,  №3170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</w:t>
      </w:r>
      <w:r>
        <w:rPr>
          <w:rStyle w:val="FontStyle34"/>
          <w:sz w:val="28"/>
          <w:szCs w:val="28"/>
        </w:rPr>
        <w:lastRenderedPageBreak/>
        <w:t>образовательных организациях высшего образования в целях раннего выявления незаконного потребления наркотических средств и психотропных веществ»  (далее - Порядок, приложение 1).</w:t>
      </w:r>
    </w:p>
    <w:p w:rsidR="00A72673" w:rsidRDefault="00A72673" w:rsidP="00A72673">
      <w:pPr>
        <w:pStyle w:val="a3"/>
        <w:ind w:firstLine="708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 Руководителям муниципальных бюджетных об</w:t>
      </w:r>
      <w:r w:rsidR="005A159C">
        <w:rPr>
          <w:rStyle w:val="FontStyle34"/>
          <w:sz w:val="28"/>
          <w:szCs w:val="28"/>
        </w:rPr>
        <w:t xml:space="preserve">щеобразовательных учреждений </w:t>
      </w:r>
      <w:r w:rsidR="00CE6FC9">
        <w:rPr>
          <w:rStyle w:val="FontStyle34"/>
          <w:sz w:val="28"/>
          <w:szCs w:val="28"/>
        </w:rPr>
        <w:t>«Корочанская СОШ им. Д.К.Кромского» Создана Л.Н.,</w:t>
      </w:r>
      <w:r>
        <w:rPr>
          <w:rStyle w:val="FontStyle34"/>
          <w:sz w:val="28"/>
          <w:szCs w:val="28"/>
        </w:rPr>
        <w:t xml:space="preserve"> </w:t>
      </w:r>
      <w:r w:rsidR="00D71960">
        <w:rPr>
          <w:rStyle w:val="FontStyle34"/>
          <w:sz w:val="28"/>
          <w:szCs w:val="28"/>
        </w:rPr>
        <w:t>«Алексеевская СОШ» Савиной Г.М.</w:t>
      </w:r>
      <w:r w:rsidR="00133F94">
        <w:rPr>
          <w:rStyle w:val="FontStyle34"/>
          <w:sz w:val="28"/>
          <w:szCs w:val="28"/>
        </w:rPr>
        <w:t xml:space="preserve"> </w:t>
      </w:r>
      <w:r w:rsidR="00D71960">
        <w:rPr>
          <w:rStyle w:val="FontStyle34"/>
          <w:sz w:val="28"/>
          <w:szCs w:val="28"/>
        </w:rPr>
        <w:t xml:space="preserve">, </w:t>
      </w:r>
      <w:r>
        <w:rPr>
          <w:rStyle w:val="FontStyle34"/>
          <w:sz w:val="28"/>
          <w:szCs w:val="28"/>
        </w:rPr>
        <w:t>«Мелиховская СОШ» Ветер</w:t>
      </w:r>
      <w:r w:rsidR="00616BA7">
        <w:rPr>
          <w:rStyle w:val="FontStyle34"/>
          <w:sz w:val="28"/>
          <w:szCs w:val="28"/>
        </w:rPr>
        <w:t>цовой Р.В.</w:t>
      </w:r>
      <w:r>
        <w:rPr>
          <w:rStyle w:val="FontStyle34"/>
          <w:sz w:val="28"/>
          <w:szCs w:val="28"/>
        </w:rPr>
        <w:t>: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2.1. Обеспечить проведение анонимного социально-психологического анкетирования на добровольной основе обучающихся 9-11 классов общеобразовательных учреждений на предмет раннего выявления немедицинского потребления алкоголя, наркотических средств, психотропных веществ, курительных смесей, табака;</w:t>
      </w:r>
    </w:p>
    <w:p w:rsidR="00133F94" w:rsidRDefault="00133F94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МБОУ «Корочанская СОШ им.Д.К.Кромского»-30 человек, </w:t>
      </w:r>
    </w:p>
    <w:p w:rsidR="00133F94" w:rsidRDefault="00133F94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МБОУ «Алексеевская СОШ»-20 человек,</w:t>
      </w:r>
    </w:p>
    <w:p w:rsidR="00133F94" w:rsidRDefault="00133F94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МБОУ «Мелиховская СОШ»-20 человек.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2.2.Организовать проведение профилактических медицинских осмотров в соответствии с Порядком;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2.3. Организовать</w:t>
      </w:r>
      <w:r w:rsidR="003156C6">
        <w:rPr>
          <w:rStyle w:val="FontStyle36"/>
          <w:sz w:val="28"/>
          <w:szCs w:val="28"/>
        </w:rPr>
        <w:t xml:space="preserve">  и провести в срок не позднее 19</w:t>
      </w:r>
      <w:r>
        <w:rPr>
          <w:rStyle w:val="FontStyle36"/>
          <w:sz w:val="28"/>
          <w:szCs w:val="28"/>
        </w:rPr>
        <w:t xml:space="preserve"> апреля совместно с наркологом, медицинскими работниками ОГБУЗ «Корочанская ЦРБ», осуществляющей профилактический медицинский осмотр, родительские собрания с обучающимися, на которых проинформировать их о целях и порядке проведения профилактического медицинского осмотра;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2.4.Назначить лиц ответственных за проведение профилактических медицинских осмотров несовершеннолетних на предмет раннего выявления немедицинского потребления алкоголя, наркотических средств, психотропных веществ, курительных смесей, табака и подготовки документации в соответствии с Порядком;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2.5. Передать в ОГБУЗ «Корочанская ЦРБ» поименные списки детей, участвующих в проведении профилактических меди</w:t>
      </w:r>
      <w:r w:rsidR="003156C6">
        <w:rPr>
          <w:rStyle w:val="FontStyle36"/>
          <w:sz w:val="28"/>
          <w:szCs w:val="28"/>
        </w:rPr>
        <w:t>цинских осмотров,  не позднее 23 апреля 2018</w:t>
      </w:r>
      <w:r>
        <w:rPr>
          <w:rStyle w:val="FontStyle36"/>
          <w:sz w:val="28"/>
          <w:szCs w:val="28"/>
        </w:rPr>
        <w:t xml:space="preserve"> года.</w:t>
      </w:r>
    </w:p>
    <w:p w:rsidR="00A72673" w:rsidRDefault="00A72673" w:rsidP="00A72673">
      <w:pPr>
        <w:tabs>
          <w:tab w:val="left" w:pos="360"/>
          <w:tab w:val="left" w:pos="54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3.Контроль за исполнением приказа возложить на главного специалиста управления образования администрации муниципального района «Корочанский район» Зиновьеву Т.М.</w:t>
      </w:r>
    </w:p>
    <w:p w:rsidR="00A72673" w:rsidRDefault="00A72673" w:rsidP="00A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73" w:rsidRDefault="00A72673" w:rsidP="00A72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73" w:rsidRDefault="003156C6" w:rsidP="00A72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 н</w:t>
      </w:r>
      <w:r w:rsidR="00A7267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2673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A72673" w:rsidRDefault="00A72673" w:rsidP="00A72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</w:p>
    <w:p w:rsidR="00A72673" w:rsidRDefault="00A72673" w:rsidP="00A72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«Корочанский район»                            </w:t>
      </w:r>
      <w:r w:rsidR="003156C6">
        <w:rPr>
          <w:rFonts w:ascii="Times New Roman" w:hAnsi="Times New Roman" w:cs="Times New Roman"/>
          <w:b/>
          <w:sz w:val="28"/>
          <w:szCs w:val="28"/>
        </w:rPr>
        <w:t xml:space="preserve">                      Е.Коробкова</w:t>
      </w:r>
    </w:p>
    <w:p w:rsidR="00A72673" w:rsidRDefault="00A72673" w:rsidP="00A72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2673" w:rsidRDefault="00A72673" w:rsidP="00A72673">
      <w:pPr>
        <w:pStyle w:val="a3"/>
        <w:ind w:firstLine="708"/>
        <w:jc w:val="both"/>
        <w:rPr>
          <w:rStyle w:val="FontStyle34"/>
          <w:sz w:val="28"/>
          <w:szCs w:val="28"/>
        </w:rPr>
      </w:pPr>
    </w:p>
    <w:p w:rsidR="00A72673" w:rsidRDefault="00A72673" w:rsidP="00A72673">
      <w:pPr>
        <w:jc w:val="right"/>
      </w:pPr>
    </w:p>
    <w:p w:rsidR="00A72673" w:rsidRDefault="00A72673" w:rsidP="00A72673">
      <w:pPr>
        <w:jc w:val="right"/>
        <w:rPr>
          <w:rFonts w:ascii="Times New Roman" w:hAnsi="Times New Roman" w:cs="Times New Roman"/>
        </w:rPr>
      </w:pPr>
    </w:p>
    <w:p w:rsidR="00C0581F" w:rsidRDefault="00C0581F" w:rsidP="00A72673">
      <w:pPr>
        <w:jc w:val="right"/>
        <w:rPr>
          <w:rFonts w:ascii="Times New Roman" w:hAnsi="Times New Roman" w:cs="Times New Roman"/>
        </w:rPr>
      </w:pPr>
    </w:p>
    <w:p w:rsidR="00C0581F" w:rsidRDefault="00C0581F" w:rsidP="00A72673">
      <w:pPr>
        <w:jc w:val="right"/>
        <w:rPr>
          <w:rFonts w:ascii="Times New Roman" w:hAnsi="Times New Roman" w:cs="Times New Roman"/>
        </w:rPr>
      </w:pPr>
    </w:p>
    <w:p w:rsidR="00C0581F" w:rsidRDefault="00C0581F" w:rsidP="00A72673">
      <w:pPr>
        <w:jc w:val="right"/>
        <w:rPr>
          <w:rFonts w:ascii="Times New Roman" w:hAnsi="Times New Roman" w:cs="Times New Roman"/>
        </w:rPr>
      </w:pPr>
    </w:p>
    <w:p w:rsidR="00831AD8" w:rsidRDefault="00831AD8" w:rsidP="00A72673">
      <w:pPr>
        <w:pStyle w:val="Style19"/>
        <w:widowControl/>
        <w:spacing w:before="58" w:line="288" w:lineRule="exact"/>
        <w:ind w:left="4608"/>
        <w:rPr>
          <w:rStyle w:val="FontStyle36"/>
        </w:rPr>
      </w:pPr>
    </w:p>
    <w:p w:rsidR="00A72673" w:rsidRDefault="00A72673" w:rsidP="00A72673">
      <w:pPr>
        <w:pStyle w:val="Style19"/>
        <w:widowControl/>
        <w:spacing w:before="58" w:line="288" w:lineRule="exact"/>
        <w:ind w:left="4608"/>
        <w:rPr>
          <w:rStyle w:val="FontStyle33"/>
        </w:rPr>
      </w:pPr>
      <w:r>
        <w:rPr>
          <w:rStyle w:val="FontStyle36"/>
        </w:rPr>
        <w:lastRenderedPageBreak/>
        <w:t xml:space="preserve">Приложение № </w:t>
      </w:r>
      <w:r>
        <w:rPr>
          <w:rStyle w:val="FontStyle33"/>
        </w:rPr>
        <w:t xml:space="preserve">1 </w:t>
      </w:r>
    </w:p>
    <w:p w:rsidR="00A72673" w:rsidRDefault="00A72673" w:rsidP="00A72673">
      <w:pPr>
        <w:pStyle w:val="Style19"/>
        <w:widowControl/>
        <w:spacing w:before="58" w:line="288" w:lineRule="exact"/>
        <w:ind w:left="4608"/>
        <w:rPr>
          <w:rStyle w:val="FontStyle36"/>
        </w:rPr>
      </w:pPr>
      <w:r>
        <w:rPr>
          <w:rStyle w:val="FontStyle36"/>
        </w:rPr>
        <w:t>к совместному приказу департамента здравоохранения и социальной защиты населения области, департамента образования области и департамента внутренней и кадровой политики Белгородской области</w:t>
      </w:r>
    </w:p>
    <w:p w:rsidR="00A72673" w:rsidRDefault="00A72673" w:rsidP="00A72673">
      <w:pPr>
        <w:jc w:val="right"/>
      </w:pPr>
    </w:p>
    <w:p w:rsidR="00A72673" w:rsidRDefault="00A72673" w:rsidP="00A72673">
      <w:pPr>
        <w:jc w:val="center"/>
        <w:rPr>
          <w:rFonts w:ascii="Times New Roman" w:hAnsi="Times New Roman" w:cs="Times New Roman"/>
          <w:b/>
        </w:rPr>
      </w:pPr>
    </w:p>
    <w:p w:rsidR="00A72673" w:rsidRDefault="00A72673" w:rsidP="00A72673">
      <w:pPr>
        <w:pStyle w:val="a3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Порядок</w:t>
      </w:r>
    </w:p>
    <w:p w:rsidR="00A72673" w:rsidRDefault="00A72673" w:rsidP="00A72673">
      <w:pPr>
        <w:pStyle w:val="a3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sz w:val="28"/>
          <w:szCs w:val="28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расположенных на территории Белгородской области, в целях раннего выявления незаконного потребления наркотических средств и психотропных веществ</w:t>
      </w:r>
    </w:p>
    <w:p w:rsidR="00A72673" w:rsidRDefault="00A72673" w:rsidP="00A72673">
      <w:pPr>
        <w:pStyle w:val="a3"/>
        <w:jc w:val="center"/>
        <w:rPr>
          <w:rStyle w:val="FontStyle36"/>
          <w:b/>
          <w:sz w:val="28"/>
          <w:szCs w:val="28"/>
        </w:rPr>
      </w:pP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образовательных, организациях, а также образовательных организациях высшего образования, расположенных на территории Белгородской области (далее соответственно - обучающиеся, образовательные организации), в целях раннего выявления незаконного потребления наркотических средств и психотропных веществ (далее - профилактические медицинские осмотры).</w:t>
      </w:r>
    </w:p>
    <w:p w:rsidR="00C0581F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2.Профилактические медицинские осмотры проводятся в рамках программы государственных гарантий оказания гражданам бесплатной медицинской помощи</w:t>
      </w:r>
      <w:r w:rsidR="00C0581F">
        <w:rPr>
          <w:rStyle w:val="FontStyle36"/>
          <w:sz w:val="28"/>
          <w:szCs w:val="28"/>
        </w:rPr>
        <w:t>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3.Профилактические медицинские осмотры проводятся в отношении обучающихся, достигших возраста тринадцати лет.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Федерации». Форма информированного добровольного согласия утверждена приказом Министерства здравоохранения Российской Федерации от 20.12.2012 г. № 1177н (приложение № 2).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5.Обучающиеся,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</w:t>
      </w:r>
      <w:r>
        <w:rPr>
          <w:rStyle w:val="FontStyle36"/>
          <w:sz w:val="28"/>
          <w:szCs w:val="28"/>
        </w:rPr>
        <w:lastRenderedPageBreak/>
        <w:t>Федерального закона от 21 ноября 2011 г. № 323-ФЗ «Об основах охраны здоровья граждан в Российской Федерации».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</w:t>
      </w:r>
      <w:r>
        <w:rPr>
          <w:rStyle w:val="FontStyle36"/>
          <w:sz w:val="28"/>
          <w:szCs w:val="28"/>
        </w:rPr>
        <w:tab/>
        <w:t>ОГБУЗ «Областной наркологический диспансер» на основании результатов социально-психологического тестирования, полученных от департамента образования области, департамента внутренней и кадровой политики Белгородской области составляет список образовательных организаций области, участвующих в проведении профилактических медицинских осмотров обучающихся.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 Список образовательных организаций, участвующих в проведении профилактических медицинских осмотров, не позднее чем до 1 февраля года следующего за отчетным, ОГБУЗ «Областной наркологический диспансер» направляется в департамент образования области и департамент внутренней и кадровой политики области (приложение 1 к настоящему Прядку).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8. Профилактические медицинские осмотры проводятся медицинскими организациями области, имеющими лицензию на осуществление медицинской деятельности, предусматривающей выполнение работ (оказание услуг) по «психиатрии-наркологии» и «лабораторной диагностике».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9.Профилактические</w:t>
      </w:r>
      <w:r>
        <w:rPr>
          <w:rStyle w:val="FontStyle36"/>
          <w:sz w:val="28"/>
          <w:szCs w:val="28"/>
        </w:rPr>
        <w:tab/>
        <w:t>медицинские</w:t>
      </w:r>
      <w:r>
        <w:rPr>
          <w:rStyle w:val="FontStyle36"/>
          <w:sz w:val="28"/>
          <w:szCs w:val="28"/>
        </w:rPr>
        <w:tab/>
        <w:t>осмотры</w:t>
      </w:r>
      <w:r>
        <w:rPr>
          <w:rStyle w:val="FontStyle36"/>
          <w:sz w:val="28"/>
          <w:szCs w:val="28"/>
        </w:rPr>
        <w:tab/>
        <w:t>проводятся  врачом-психиатром-наркологом медицинской организации области, на территории обслуживания которой находятся образовательные учреждения на основании поименных списков обучающихся, подлежащих профилактическому медицинскому осмотру (далее -поименные списки, приложение 2 к настоящему Порядку).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10.</w:t>
      </w:r>
      <w:r>
        <w:rPr>
          <w:rStyle w:val="FontStyle36"/>
          <w:sz w:val="28"/>
          <w:szCs w:val="28"/>
        </w:rPr>
        <w:tab/>
        <w:t>Образовательная организация в срок не позднее 10 марта совместно со специалистами медицинской организации области, осуществляющей профилактический медицинский осмотр, проводит собрание обучающихся и родителей (или иных законных</w:t>
      </w:r>
      <w:r>
        <w:rPr>
          <w:rStyle w:val="FontStyle36"/>
          <w:sz w:val="28"/>
          <w:szCs w:val="28"/>
        </w:rPr>
        <w:br/>
        <w:t>представителей), на котором информирует их о целях и порядке проведения</w:t>
      </w:r>
      <w:r>
        <w:rPr>
          <w:rStyle w:val="FontStyle36"/>
          <w:sz w:val="28"/>
          <w:szCs w:val="28"/>
        </w:rPr>
        <w:br/>
        <w:t>профилактического медицинского осмотра.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11.</w:t>
      </w:r>
      <w:r>
        <w:rPr>
          <w:rStyle w:val="FontStyle36"/>
          <w:sz w:val="28"/>
          <w:szCs w:val="28"/>
        </w:rPr>
        <w:tab/>
        <w:t>Поименные списки составляются и утверждаются руководителем</w:t>
      </w:r>
      <w:r>
        <w:rPr>
          <w:rStyle w:val="FontStyle36"/>
          <w:sz w:val="28"/>
          <w:szCs w:val="28"/>
        </w:rPr>
        <w:br/>
        <w:t>(уполномоченным должностным лицом) образовательной организации, участвующей в проведении профилактических медицинских осмотров, и не позднее 1 апреля направляются в медицинскую организацию проводящую осмотры.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12.</w:t>
      </w:r>
      <w:r>
        <w:rPr>
          <w:rStyle w:val="FontStyle36"/>
          <w:sz w:val="28"/>
          <w:szCs w:val="28"/>
        </w:rPr>
        <w:tab/>
        <w:t>Врач-психиатр-нарколог медицинской организации области на основании поименных списков, полученных от руководителя (уполномоченного должностного лица) образовательной организации, составляет календарный план проведения профилактических медицинских осмотров с указанием дат и мест их проведения (далее -</w:t>
      </w:r>
      <w:r>
        <w:rPr>
          <w:rStyle w:val="FontStyle36"/>
          <w:sz w:val="28"/>
          <w:szCs w:val="28"/>
        </w:rPr>
        <w:br/>
        <w:t>календарный план).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13.Календарный план согласовывается медицинской организацией области с руководителем (уполномоченным должностным лицом) образовательной организации, утверждается руководителем </w:t>
      </w:r>
      <w:r>
        <w:rPr>
          <w:rStyle w:val="FontStyle36"/>
          <w:sz w:val="28"/>
          <w:szCs w:val="28"/>
        </w:rPr>
        <w:lastRenderedPageBreak/>
        <w:t>(уполномоченным должностным лицом) медицинской организации области и доводится до сведения медицинских работников, участвующих в проведении профилактических медицинских осмотров.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14.В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главным врачом медицинской организации области.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15.</w:t>
      </w:r>
      <w:r>
        <w:rPr>
          <w:rStyle w:val="FontStyle36"/>
          <w:sz w:val="28"/>
          <w:szCs w:val="28"/>
        </w:rPr>
        <w:tab/>
        <w:t>Профилактический медицинский осмотр проводится в медицинской организации в четыре этапа: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  осмотр и   ощупывание костей, суставов и поверхностно расположенных кровеносных  сосудов,  аускультацию  органов дыхания,  сердца  и магистральных сосудов, измерение артериального давления, частоты дыхания и пульса, исследование вестибулярных функций;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>II</w:t>
      </w:r>
      <w:r w:rsidRPr="00A72673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предварительные химико-токсикологические исследования (далее -предварительные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>III</w:t>
      </w:r>
      <w:r w:rsidRPr="00A72673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подтверждающие химико-токсикологические исследования (далее -подтверждающие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A72673" w:rsidRDefault="00A72673" w:rsidP="00A72673">
      <w:pPr>
        <w:pStyle w:val="a3"/>
        <w:ind w:firstLine="708"/>
        <w:jc w:val="both"/>
      </w:pPr>
      <w:r>
        <w:rPr>
          <w:rStyle w:val="FontStyle36"/>
          <w:sz w:val="28"/>
          <w:szCs w:val="28"/>
          <w:lang w:val="en-US"/>
        </w:rPr>
        <w:t>IV</w:t>
      </w:r>
      <w:r w:rsidRPr="00A72673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16.Сведения о результатах профилактического медицинского осмотра вносятся врачом-психиатром-наркологом в медицинскую документацию обучающегося (уч.форма № 26/у-2000 - в отношении несовершеннолетних обучающихся в общеобразовательных учреждениях, уч.форма № 086/у - в отношении обучающихся в высших и средних специальных учебных заведениях).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17.Биологическим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18.Отбор,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19.</w:t>
      </w:r>
      <w:r>
        <w:rPr>
          <w:rStyle w:val="FontStyle36"/>
          <w:sz w:val="28"/>
          <w:szCs w:val="28"/>
        </w:rPr>
        <w:tab/>
        <w:t>Предварительные ХТИ проводятся не менее чем на два вида наркотических средств (опиаты, марихуана), с использованием методов иммуноферментного или иммунохимического анализа, исключающих визуальную оценку результатов.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20.</w:t>
      </w:r>
      <w:r>
        <w:rPr>
          <w:rStyle w:val="FontStyle36"/>
          <w:sz w:val="28"/>
          <w:szCs w:val="28"/>
        </w:rPr>
        <w:tab/>
        <w:t>Результаты предварительных ХТИ заносятся в журнал регистрации отбора биологических объектов.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A72673" w:rsidRDefault="00A72673" w:rsidP="00A72673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22.</w:t>
      </w:r>
      <w:r>
        <w:rPr>
          <w:rStyle w:val="FontStyle36"/>
          <w:sz w:val="28"/>
          <w:szCs w:val="28"/>
        </w:rPr>
        <w:tab/>
        <w:t>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A72673" w:rsidRDefault="00A72673" w:rsidP="00A72673">
      <w:pPr>
        <w:pStyle w:val="a3"/>
        <w:ind w:firstLine="708"/>
        <w:jc w:val="both"/>
      </w:pPr>
      <w:r>
        <w:rPr>
          <w:rStyle w:val="FontStyle36"/>
          <w:sz w:val="28"/>
          <w:szCs w:val="28"/>
        </w:rPr>
        <w:t>23.</w:t>
      </w:r>
      <w:r>
        <w:rPr>
          <w:rStyle w:val="FontStyle36"/>
          <w:sz w:val="28"/>
          <w:szCs w:val="28"/>
        </w:rPr>
        <w:tab/>
        <w:t xml:space="preserve">Подтверждающие    ХТИ    проводятся    в    химико – токсикологической лаборатории   медицинской   организации   методом   хроматомасс-спектрометрии в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здравоохранения и социального развития Российской Федерации от 27 января 2006 г. № 40.</w:t>
      </w:r>
    </w:p>
    <w:p w:rsidR="00A72673" w:rsidRDefault="00A72673" w:rsidP="00A72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Срок      для       получения        врачом   -   психиатром   -   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A72673" w:rsidRDefault="00A72673" w:rsidP="00A72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подтверждающих ХТИ оформляется справка о результатах химико - токсикологического исследования, заполненная в соответствии с инструкцией по заполнению учетной формы № 454/у-06 «Справка о результатах химико-токсикологических исследований», утвержденной приказом Министерства здравоохранения и социального развития Российской Федерации от 27 января 2006 г. №40.</w:t>
      </w:r>
    </w:p>
    <w:p w:rsidR="00A72673" w:rsidRDefault="00A72673" w:rsidP="00A72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При   получении    отрицательных   результатов    подтверждающих   ХТИ профилактический медицинский осмотр обучающегося считается завершенным.</w:t>
      </w:r>
    </w:p>
    <w:p w:rsidR="00A72673" w:rsidRDefault="00A72673" w:rsidP="00A72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получении положительных результатов подтверждающих ХТИ врач - психиатр - 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медицинскую организацию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оказывающую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Федерации.</w:t>
      </w:r>
    </w:p>
    <w:p w:rsidR="00A72673" w:rsidRDefault="00A72673" w:rsidP="00A7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</w:p>
    <w:p w:rsidR="00A72673" w:rsidRDefault="00A72673" w:rsidP="00A72673">
      <w:pPr>
        <w:widowControl/>
        <w:autoSpaceDE/>
        <w:autoSpaceDN/>
        <w:adjustRightInd/>
        <w:rPr>
          <w:rStyle w:val="FontStyle33"/>
          <w:rFonts w:eastAsiaTheme="minorEastAsia"/>
          <w:lang w:eastAsia="ru-RU"/>
        </w:rPr>
        <w:sectPr w:rsidR="00A72673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A72673" w:rsidRDefault="00A72673" w:rsidP="00A72673">
      <w:pPr>
        <w:pStyle w:val="Style23"/>
        <w:widowControl/>
        <w:spacing w:before="58" w:line="288" w:lineRule="exact"/>
        <w:ind w:left="11671"/>
        <w:rPr>
          <w:rStyle w:val="FontStyle33"/>
        </w:rPr>
      </w:pPr>
      <w:r>
        <w:rPr>
          <w:rStyle w:val="FontStyle33"/>
        </w:rPr>
        <w:lastRenderedPageBreak/>
        <w:t>Приложение 1 к настоящему Порядку</w:t>
      </w:r>
    </w:p>
    <w:p w:rsidR="00A72673" w:rsidRDefault="00A72673" w:rsidP="00A72673">
      <w:pPr>
        <w:pStyle w:val="Style4"/>
        <w:widowControl/>
        <w:spacing w:line="240" w:lineRule="exact"/>
        <w:ind w:left="1426"/>
        <w:jc w:val="both"/>
        <w:rPr>
          <w:sz w:val="20"/>
          <w:szCs w:val="20"/>
        </w:rPr>
      </w:pPr>
    </w:p>
    <w:p w:rsidR="00A72673" w:rsidRDefault="00A72673" w:rsidP="00A72673">
      <w:pPr>
        <w:pStyle w:val="Style4"/>
        <w:widowControl/>
        <w:spacing w:before="98" w:line="240" w:lineRule="auto"/>
        <w:ind w:left="1426"/>
        <w:jc w:val="both"/>
        <w:rPr>
          <w:rStyle w:val="FontStyle33"/>
        </w:rPr>
      </w:pPr>
      <w:r>
        <w:rPr>
          <w:rStyle w:val="FontStyle33"/>
        </w:rPr>
        <w:t>Список образовательных: организаций, участвующих в проведении профилактических медицинских осмотров</w:t>
      </w:r>
    </w:p>
    <w:p w:rsidR="00A72673" w:rsidRDefault="00A72673" w:rsidP="00A72673">
      <w:pPr>
        <w:widowControl/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4651"/>
        <w:gridCol w:w="3492"/>
        <w:gridCol w:w="3060"/>
        <w:gridCol w:w="2650"/>
      </w:tblGrid>
      <w:tr w:rsidR="00A72673" w:rsidTr="00A7267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№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ind w:left="425"/>
              <w:rPr>
                <w:rStyle w:val="FontStyle33"/>
              </w:rPr>
            </w:pPr>
            <w:r>
              <w:rPr>
                <w:rStyle w:val="FontStyle33"/>
              </w:rPr>
              <w:t>Полное наименование образовательного учреждения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spacing w:line="240" w:lineRule="auto"/>
              <w:ind w:left="1296"/>
              <w:rPr>
                <w:rStyle w:val="FontStyle33"/>
              </w:rPr>
            </w:pPr>
            <w:r>
              <w:rPr>
                <w:rStyle w:val="FontStyle33"/>
              </w:rPr>
              <w:t>Адрес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ind w:left="202"/>
              <w:rPr>
                <w:rStyle w:val="FontStyle33"/>
              </w:rPr>
            </w:pPr>
            <w:r>
              <w:rPr>
                <w:rStyle w:val="FontStyle33"/>
              </w:rPr>
              <w:t>Руководитель образовательного учреждения (Ф.И.О.)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ind w:left="461"/>
              <w:rPr>
                <w:rStyle w:val="FontStyle33"/>
              </w:rPr>
            </w:pPr>
            <w:r>
              <w:rPr>
                <w:rStyle w:val="FontStyle33"/>
              </w:rPr>
              <w:t>Контактный телефон</w:t>
            </w:r>
          </w:p>
        </w:tc>
      </w:tr>
      <w:tr w:rsidR="00A72673" w:rsidTr="00A7267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</w:tr>
      <w:tr w:rsidR="00A72673" w:rsidTr="00A7267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</w:tr>
      <w:tr w:rsidR="00A72673" w:rsidTr="00A7267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</w:tr>
    </w:tbl>
    <w:p w:rsidR="00A72673" w:rsidRDefault="00A72673" w:rsidP="00A72673">
      <w:pPr>
        <w:pStyle w:val="Style4"/>
        <w:widowControl/>
        <w:spacing w:before="202" w:line="240" w:lineRule="auto"/>
        <w:ind w:left="11686"/>
        <w:rPr>
          <w:rStyle w:val="FontStyle33"/>
        </w:rPr>
      </w:pPr>
      <w:r>
        <w:rPr>
          <w:rStyle w:val="FontStyle33"/>
        </w:rPr>
        <w:t>Приложение 2</w:t>
      </w:r>
    </w:p>
    <w:p w:rsidR="00A72673" w:rsidRDefault="006660C6" w:rsidP="00A72673">
      <w:pPr>
        <w:pStyle w:val="Style4"/>
        <w:widowControl/>
        <w:spacing w:before="36" w:line="240" w:lineRule="auto"/>
        <w:ind w:left="11686"/>
        <w:jc w:val="both"/>
        <w:rPr>
          <w:rStyle w:val="FontStyle33"/>
        </w:rPr>
      </w:pPr>
      <w:r w:rsidRPr="006660C6">
        <w:pict>
          <v:group id="_x0000_s1026" style="position:absolute;left:0;text-align:left;margin-left:0;margin-top:45.7pt;width:736.55pt;height:155.9pt;z-index:251658240;mso-wrap-distance-left:1.8pt;mso-wrap-distance-top:27.7pt;mso-wrap-distance-right:1.8pt;mso-wrap-distance-bottom:11.5pt;mso-position-horizontal-relative:margin" coordorigin="1325,6782" coordsize="14731,31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5;top:7322;width:14731;height:257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720"/>
                      <w:gridCol w:w="3910"/>
                      <w:gridCol w:w="3204"/>
                      <w:gridCol w:w="3751"/>
                      <w:gridCol w:w="3146"/>
                    </w:tblGrid>
                    <w:tr w:rsidR="00A72673">
                      <w:tc>
                        <w:tcPr>
                          <w:tcW w:w="1473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Наименование образовательной организации :</w:t>
                          </w:r>
                        </w:p>
                      </w:tc>
                    </w:tr>
                    <w:tr w:rsidR="00A72673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2"/>
                            <w:widowControl/>
                            <w:jc w:val="center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ind w:left="1440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Ф.И.О.</w:t>
                          </w: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ind w:left="60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Дата рождения</w:t>
                          </w: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ind w:left="619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Адрес регистрации, адрес проживания</w:t>
                          </w: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ind w:left="468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группа, класс образовательной организации</w:t>
                          </w:r>
                        </w:p>
                      </w:tc>
                    </w:tr>
                    <w:tr w:rsidR="00A72673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1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A72673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2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A72673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72673" w:rsidRDefault="00A72673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  <w:spacing w:val="30"/>
                            </w:rPr>
                          </w:pPr>
                          <w:r>
                            <w:rPr>
                              <w:rStyle w:val="FontStyle33"/>
                              <w:spacing w:val="30"/>
                            </w:rPr>
                            <w:t>3...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72673" w:rsidRDefault="00A72673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</w:tbl>
                  <w:p w:rsidR="00A72673" w:rsidRDefault="00A72673" w:rsidP="00A72673"/>
                </w:txbxContent>
              </v:textbox>
            </v:shape>
            <v:shape id="_x0000_s1028" type="#_x0000_t202" style="position:absolute;left:4126;top:6782;width:9432;height:260;mso-wrap-edited:f" o:allowincell="f" filled="f" strokecolor="white" strokeweight="0">
              <v:textbox inset="0,0,0,0">
                <w:txbxContent>
                  <w:p w:rsidR="00A72673" w:rsidRDefault="00A72673" w:rsidP="00A72673">
                    <w:pPr>
                      <w:pStyle w:val="Style4"/>
                      <w:widowControl/>
                      <w:spacing w:line="240" w:lineRule="auto"/>
                      <w:jc w:val="both"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>Списков обучающихся, подлежащих профилактическому медицинскому осмотру</w:t>
                    </w:r>
                  </w:p>
                </w:txbxContent>
              </v:textbox>
            </v:shape>
            <w10:wrap type="topAndBottom" anchorx="margin"/>
          </v:group>
        </w:pict>
      </w:r>
      <w:r w:rsidR="00A72673">
        <w:rPr>
          <w:rStyle w:val="FontStyle33"/>
        </w:rPr>
        <w:t>к настоящему Порядку</w:t>
      </w:r>
    </w:p>
    <w:p w:rsidR="00A72673" w:rsidRDefault="00A72673" w:rsidP="00A72673">
      <w:pPr>
        <w:ind w:firstLine="706"/>
        <w:jc w:val="both"/>
      </w:pPr>
      <w:r>
        <w:rPr>
          <w:rFonts w:ascii="Times New Roman" w:hAnsi="Times New Roman" w:cs="Times New Roman"/>
        </w:rPr>
        <w:t>Руководитель образовательного учреждения (Ф.И.О.)</w:t>
      </w: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A72673" w:rsidRDefault="00A72673" w:rsidP="00A72673">
      <w:pPr>
        <w:ind w:firstLine="706"/>
        <w:jc w:val="right"/>
        <w:rPr>
          <w:rStyle w:val="FontStyle33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Style w:val="FontStyle33"/>
        </w:rPr>
        <w:t>Приложение № 2</w:t>
      </w:r>
    </w:p>
    <w:p w:rsidR="00A72673" w:rsidRDefault="00A72673" w:rsidP="00A72673">
      <w:pPr>
        <w:pStyle w:val="Style16"/>
        <w:widowControl/>
        <w:spacing w:before="58" w:line="295" w:lineRule="exact"/>
        <w:ind w:left="9029" w:firstLine="0"/>
        <w:jc w:val="right"/>
        <w:rPr>
          <w:rStyle w:val="FontStyle33"/>
        </w:rPr>
      </w:pPr>
      <w:r>
        <w:rPr>
          <w:rStyle w:val="FontStyle33"/>
        </w:rPr>
        <w:t>к совместному приказу департамента здравоохранения и социальной защиты населения области, департамента образования области и департамента внутренней и кадровой политики Белгородской области</w:t>
      </w:r>
    </w:p>
    <w:p w:rsidR="00A72673" w:rsidRDefault="00A72673" w:rsidP="00A72673">
      <w:pPr>
        <w:pStyle w:val="Style8"/>
        <w:widowControl/>
        <w:tabs>
          <w:tab w:val="left" w:pos="11115"/>
        </w:tabs>
        <w:spacing w:line="240" w:lineRule="exact"/>
        <w:jc w:val="center"/>
        <w:rPr>
          <w:sz w:val="20"/>
          <w:szCs w:val="20"/>
        </w:rPr>
      </w:pPr>
    </w:p>
    <w:p w:rsidR="00A72673" w:rsidRDefault="00A72673" w:rsidP="00A72673">
      <w:pPr>
        <w:pStyle w:val="Style8"/>
        <w:widowControl/>
        <w:spacing w:before="84" w:line="240" w:lineRule="auto"/>
        <w:jc w:val="center"/>
        <w:rPr>
          <w:rStyle w:val="FontStyle36"/>
        </w:rPr>
      </w:pPr>
      <w:r>
        <w:rPr>
          <w:rStyle w:val="FontStyle36"/>
        </w:rPr>
        <w:t>Информация о ходе проведения профилактических медицинских осмотров обучающихся</w:t>
      </w:r>
    </w:p>
    <w:p w:rsidR="00A72673" w:rsidRDefault="00A72673" w:rsidP="00A7267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72673" w:rsidRDefault="00A72673" w:rsidP="00A72673">
      <w:pPr>
        <w:pStyle w:val="Style8"/>
        <w:widowControl/>
        <w:tabs>
          <w:tab w:val="left" w:leader="underscore" w:pos="13154"/>
        </w:tabs>
        <w:spacing w:before="98" w:line="240" w:lineRule="auto"/>
        <w:jc w:val="left"/>
        <w:rPr>
          <w:rStyle w:val="FontStyle36"/>
        </w:rPr>
      </w:pPr>
      <w:r>
        <w:rPr>
          <w:rStyle w:val="FontStyle36"/>
        </w:rPr>
        <w:t>на территории</w:t>
      </w:r>
      <w:r>
        <w:rPr>
          <w:rStyle w:val="FontStyle36"/>
        </w:rPr>
        <w:tab/>
      </w:r>
    </w:p>
    <w:p w:rsidR="00A72673" w:rsidRDefault="00A72673" w:rsidP="00A72673">
      <w:pPr>
        <w:pStyle w:val="Style21"/>
        <w:widowControl/>
        <w:jc w:val="center"/>
        <w:rPr>
          <w:rStyle w:val="FontStyle42"/>
        </w:rPr>
      </w:pPr>
      <w:r>
        <w:rPr>
          <w:rStyle w:val="FontStyle42"/>
        </w:rPr>
        <w:t>наименование муниципального образования</w:t>
      </w:r>
    </w:p>
    <w:p w:rsidR="00A72673" w:rsidRDefault="00A72673" w:rsidP="00A72673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</w:p>
    <w:p w:rsidR="00A72673" w:rsidRDefault="00A72673" w:rsidP="00A72673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</w:p>
    <w:p w:rsidR="00A72673" w:rsidRDefault="00A72673" w:rsidP="00A72673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  <w:r>
        <w:rPr>
          <w:rStyle w:val="FontStyle36"/>
        </w:rPr>
        <w:t xml:space="preserve">за  </w:t>
      </w:r>
      <w:r>
        <w:rPr>
          <w:rStyle w:val="FontStyle36"/>
        </w:rPr>
        <w:tab/>
        <w:t>месяца 201</w:t>
      </w:r>
      <w:r>
        <w:rPr>
          <w:rStyle w:val="FontStyle36"/>
        </w:rPr>
        <w:tab/>
        <w:t>года</w:t>
      </w:r>
    </w:p>
    <w:p w:rsidR="00A72673" w:rsidRDefault="00A72673" w:rsidP="00A72673">
      <w:pPr>
        <w:pStyle w:val="Style17"/>
        <w:widowControl/>
        <w:jc w:val="center"/>
        <w:rPr>
          <w:rStyle w:val="FontStyle42"/>
        </w:rPr>
      </w:pPr>
      <w:r>
        <w:rPr>
          <w:rStyle w:val="FontStyle42"/>
        </w:rPr>
        <w:t>(3 месяца, 6 месяцев, 9 месяцев, 12 месяцев - нарастающим итогом)</w:t>
      </w:r>
    </w:p>
    <w:p w:rsidR="00A72673" w:rsidRDefault="00A72673" w:rsidP="00A72673">
      <w:pPr>
        <w:pStyle w:val="Style17"/>
        <w:widowControl/>
        <w:jc w:val="center"/>
        <w:rPr>
          <w:rStyle w:val="FontStyle42"/>
        </w:rPr>
      </w:pPr>
    </w:p>
    <w:p w:rsidR="00A72673" w:rsidRDefault="00A72673" w:rsidP="00A72673">
      <w:pPr>
        <w:pStyle w:val="Style17"/>
        <w:widowControl/>
        <w:jc w:val="center"/>
        <w:rPr>
          <w:rStyle w:val="FontStyle42"/>
        </w:rPr>
      </w:pPr>
    </w:p>
    <w:p w:rsidR="00A72673" w:rsidRDefault="00A72673" w:rsidP="00A72673">
      <w:pPr>
        <w:pStyle w:val="Style17"/>
        <w:widowControl/>
        <w:jc w:val="center"/>
        <w:rPr>
          <w:rStyle w:val="FontStyle42"/>
        </w:rPr>
      </w:pP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6"/>
        <w:gridCol w:w="1728"/>
        <w:gridCol w:w="1534"/>
        <w:gridCol w:w="1253"/>
        <w:gridCol w:w="972"/>
        <w:gridCol w:w="1382"/>
        <w:gridCol w:w="1885"/>
        <w:gridCol w:w="1885"/>
        <w:gridCol w:w="1900"/>
      </w:tblGrid>
      <w:tr w:rsidR="00A72673" w:rsidTr="00A72673"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образовательных</w:t>
            </w:r>
          </w:p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учреждений, в которых проведен профилактический осмотр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учащихся, подлежащих профилактичес</w:t>
            </w:r>
            <w:r>
              <w:rPr>
                <w:rStyle w:val="FontStyle41"/>
              </w:rPr>
              <w:softHyphen/>
              <w:t>кому осмотру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учащихся прошедших профилактиче скии осмотр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ind w:left="223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Число учащихся не прошедших профилактический осмотр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полученных положительных предварительных результатов тестирования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 число полученных подтверждающих результатов ХТИ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лиц, взятых на профилактическое е наблюдение</w:t>
            </w:r>
          </w:p>
        </w:tc>
      </w:tr>
      <w:tr w:rsidR="00A72673" w:rsidTr="00A72673"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widowControl/>
              <w:rPr>
                <w:rStyle w:val="FontStyle41"/>
              </w:rPr>
            </w:pPr>
          </w:p>
          <w:p w:rsidR="00A72673" w:rsidRDefault="00A72673">
            <w:pPr>
              <w:widowControl/>
              <w:rPr>
                <w:rStyle w:val="FontStyle41"/>
              </w:rPr>
            </w:pPr>
          </w:p>
          <w:p w:rsidR="00A72673" w:rsidRDefault="00A72673">
            <w:pPr>
              <w:widowControl/>
              <w:rPr>
                <w:rStyle w:val="FontStyle41"/>
              </w:rPr>
            </w:pPr>
          </w:p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отказ от прохожде</w:t>
            </w:r>
            <w:r>
              <w:rPr>
                <w:rStyle w:val="FontStyle41"/>
              </w:rPr>
              <w:softHyphen/>
              <w:t>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болезнь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Другие причины</w:t>
            </w:r>
          </w:p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</w:p>
          <w:p w:rsidR="00A72673" w:rsidRDefault="00A72673">
            <w:pPr>
              <w:pStyle w:val="Style14"/>
              <w:widowControl/>
              <w:rPr>
                <w:rStyle w:val="FontStyle41"/>
              </w:rPr>
            </w:pPr>
          </w:p>
          <w:p w:rsidR="00A72673" w:rsidRDefault="00A72673">
            <w:pPr>
              <w:rPr>
                <w:rStyle w:val="FontStyle41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73" w:rsidRDefault="00A72673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</w:tr>
      <w:tr w:rsidR="00A72673" w:rsidTr="00A72673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73" w:rsidRDefault="00A72673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9</w:t>
            </w:r>
          </w:p>
        </w:tc>
      </w:tr>
      <w:tr w:rsidR="00A72673" w:rsidTr="00A72673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</w:tr>
      <w:tr w:rsidR="00A72673" w:rsidTr="00A72673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73" w:rsidRDefault="00A72673">
            <w:pPr>
              <w:pStyle w:val="Style24"/>
              <w:widowControl/>
            </w:pPr>
          </w:p>
        </w:tc>
      </w:tr>
    </w:tbl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ab/>
      </w: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медицинской организации</w:t>
      </w: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</w:p>
    <w:p w:rsidR="00A72673" w:rsidRDefault="00A72673" w:rsidP="00A72673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A72673" w:rsidRDefault="00A72673" w:rsidP="00A72673">
      <w:pPr>
        <w:rPr>
          <w:lang w:val="en-US"/>
        </w:rPr>
      </w:pPr>
    </w:p>
    <w:p w:rsidR="00174102" w:rsidRDefault="00174102"/>
    <w:sectPr w:rsidR="00174102" w:rsidSect="00F72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19" w:rsidRDefault="007C7E19" w:rsidP="005B7C4C">
      <w:r>
        <w:separator/>
      </w:r>
    </w:p>
  </w:endnote>
  <w:endnote w:type="continuationSeparator" w:id="0">
    <w:p w:rsidR="007C7E19" w:rsidRDefault="007C7E19" w:rsidP="005B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19" w:rsidRDefault="007C7E19" w:rsidP="005B7C4C">
      <w:r>
        <w:separator/>
      </w:r>
    </w:p>
  </w:footnote>
  <w:footnote w:type="continuationSeparator" w:id="0">
    <w:p w:rsidR="007C7E19" w:rsidRDefault="007C7E19" w:rsidP="005B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001"/>
      <w:docPartObj>
        <w:docPartGallery w:val="Page Numbers (Top of Page)"/>
        <w:docPartUnique/>
      </w:docPartObj>
    </w:sdtPr>
    <w:sdtContent>
      <w:p w:rsidR="005B7C4C" w:rsidRDefault="006660C6">
        <w:pPr>
          <w:pStyle w:val="a4"/>
          <w:jc w:val="center"/>
        </w:pPr>
        <w:fldSimple w:instr=" PAGE   \* MERGEFORMAT ">
          <w:r w:rsidR="007C2848">
            <w:rPr>
              <w:noProof/>
            </w:rPr>
            <w:t>1</w:t>
          </w:r>
        </w:fldSimple>
      </w:p>
    </w:sdtContent>
  </w:sdt>
  <w:p w:rsidR="005B7C4C" w:rsidRDefault="005B7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3"/>
    <w:rsid w:val="00133F94"/>
    <w:rsid w:val="00174102"/>
    <w:rsid w:val="003156C6"/>
    <w:rsid w:val="003B2731"/>
    <w:rsid w:val="00512144"/>
    <w:rsid w:val="005A159C"/>
    <w:rsid w:val="005B7C4C"/>
    <w:rsid w:val="00616BA7"/>
    <w:rsid w:val="00624B12"/>
    <w:rsid w:val="006660C6"/>
    <w:rsid w:val="007C2848"/>
    <w:rsid w:val="007C7E19"/>
    <w:rsid w:val="00831AD8"/>
    <w:rsid w:val="008A5E60"/>
    <w:rsid w:val="00A72673"/>
    <w:rsid w:val="00B2521F"/>
    <w:rsid w:val="00C0581F"/>
    <w:rsid w:val="00CE6FC9"/>
    <w:rsid w:val="00D71960"/>
    <w:rsid w:val="00DE44C4"/>
    <w:rsid w:val="00F72A60"/>
    <w:rsid w:val="00FA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67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72673"/>
    <w:pPr>
      <w:spacing w:line="288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72673"/>
    <w:pPr>
      <w:spacing w:line="302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A72673"/>
    <w:pPr>
      <w:spacing w:line="294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A72673"/>
    <w:pPr>
      <w:spacing w:line="590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3">
    <w:name w:val="Style23"/>
    <w:basedOn w:val="a"/>
    <w:uiPriority w:val="99"/>
    <w:rsid w:val="00A72673"/>
    <w:pPr>
      <w:spacing w:line="295" w:lineRule="exact"/>
      <w:ind w:firstLine="31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4">
    <w:name w:val="Style24"/>
    <w:basedOn w:val="a"/>
    <w:uiPriority w:val="99"/>
    <w:rsid w:val="00A72673"/>
    <w:rPr>
      <w:rFonts w:ascii="Times New Roman" w:eastAsiaTheme="minorEastAsia" w:hAnsi="Times New Roman" w:cs="Times New Roman"/>
      <w:lang w:eastAsia="ru-RU"/>
    </w:rPr>
  </w:style>
  <w:style w:type="paragraph" w:customStyle="1" w:styleId="Style25">
    <w:name w:val="Style25"/>
    <w:basedOn w:val="a"/>
    <w:uiPriority w:val="99"/>
    <w:rsid w:val="00A72673"/>
    <w:rPr>
      <w:rFonts w:ascii="Times New Roman" w:eastAsiaTheme="minorEastAsia" w:hAnsi="Times New Roman" w:cs="Times New Roman"/>
      <w:lang w:eastAsia="ru-RU"/>
    </w:rPr>
  </w:style>
  <w:style w:type="paragraph" w:customStyle="1" w:styleId="Style28">
    <w:name w:val="Style28"/>
    <w:basedOn w:val="a"/>
    <w:uiPriority w:val="99"/>
    <w:rsid w:val="00A72673"/>
    <w:pPr>
      <w:spacing w:line="30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2">
    <w:name w:val="Style22"/>
    <w:basedOn w:val="a"/>
    <w:uiPriority w:val="99"/>
    <w:rsid w:val="00A72673"/>
    <w:rPr>
      <w:rFonts w:ascii="Times New Roman" w:eastAsiaTheme="minorEastAsia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A72673"/>
    <w:pPr>
      <w:spacing w:line="298" w:lineRule="exact"/>
      <w:ind w:firstLine="90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A72673"/>
    <w:rPr>
      <w:rFonts w:ascii="Times New Roman" w:eastAsiaTheme="minorEastAsia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A72673"/>
    <w:pPr>
      <w:spacing w:line="252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A72673"/>
    <w:rPr>
      <w:rFonts w:ascii="Times New Roman" w:eastAsiaTheme="minorEastAsia" w:hAnsi="Times New Roman" w:cs="Times New Roman"/>
      <w:lang w:eastAsia="ru-RU"/>
    </w:rPr>
  </w:style>
  <w:style w:type="character" w:customStyle="1" w:styleId="FontStyle33">
    <w:name w:val="Font Style33"/>
    <w:basedOn w:val="a0"/>
    <w:uiPriority w:val="99"/>
    <w:rsid w:val="00A726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A72673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A7267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A7267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A72673"/>
    <w:rPr>
      <w:rFonts w:ascii="Sylfaen" w:hAnsi="Sylfaen" w:cs="Sylfaen" w:hint="default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A7267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A72673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B7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C4C"/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C4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2018-04-10T06:29:00Z</cp:lastPrinted>
  <dcterms:created xsi:type="dcterms:W3CDTF">2018-04-10T05:23:00Z</dcterms:created>
  <dcterms:modified xsi:type="dcterms:W3CDTF">2018-04-10T06:39:00Z</dcterms:modified>
</cp:coreProperties>
</file>